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F0" w:rsidRDefault="007742F0" w:rsidP="007742F0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C23CE3" wp14:editId="13A6706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6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247FA" wp14:editId="6B0033A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9CAC3" wp14:editId="3574468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742F0" w:rsidRDefault="007742F0" w:rsidP="007742F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IPq5g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742F0" w:rsidRDefault="007742F0" w:rsidP="007742F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742F0" w:rsidRDefault="007742F0" w:rsidP="007742F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42F0" w:rsidRDefault="007742F0" w:rsidP="007742F0"/>
    <w:p w:rsidR="007742F0" w:rsidRDefault="007742F0" w:rsidP="007742F0">
      <w:pPr>
        <w:rPr>
          <w:lang w:val="ky-KG"/>
        </w:rPr>
      </w:pPr>
    </w:p>
    <w:p w:rsidR="007742F0" w:rsidRDefault="007742F0" w:rsidP="007742F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742F0" w:rsidRDefault="007742F0" w:rsidP="007742F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7742F0" w:rsidRDefault="007742F0" w:rsidP="007742F0">
      <w:pPr>
        <w:spacing w:after="0"/>
        <w:rPr>
          <w:lang w:val="ky-KG"/>
        </w:rPr>
      </w:pPr>
    </w:p>
    <w:p w:rsidR="007742F0" w:rsidRDefault="007742F0" w:rsidP="007742F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742F0" w:rsidRDefault="007742F0" w:rsidP="007742F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</w:t>
      </w:r>
      <w:r w:rsidR="00EB6417">
        <w:rPr>
          <w:rFonts w:ascii="Times New Roman" w:hAnsi="Times New Roman"/>
          <w:b/>
          <w:sz w:val="24"/>
          <w:szCs w:val="24"/>
          <w:lang w:val="ky-KG"/>
        </w:rPr>
        <w:t xml:space="preserve">  №55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7742F0" w:rsidRPr="00AE6ECA" w:rsidRDefault="007742F0" w:rsidP="007742F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31DC8" w:rsidRDefault="00031DC8" w:rsidP="009733B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</w:t>
      </w:r>
      <w:r w:rsidR="003B3D3F">
        <w:rPr>
          <w:rFonts w:ascii="Times New Roman" w:hAnsi="Times New Roman" w:cs="Times New Roman"/>
          <w:b/>
          <w:sz w:val="24"/>
          <w:szCs w:val="24"/>
          <w:lang w:val="ky-KG"/>
        </w:rPr>
        <w:t xml:space="preserve">14,7 </w:t>
      </w:r>
      <w:r w:rsidR="009733B5">
        <w:rPr>
          <w:rFonts w:ascii="Times New Roman" w:hAnsi="Times New Roman" w:cs="Times New Roman"/>
          <w:b/>
          <w:sz w:val="24"/>
          <w:szCs w:val="24"/>
          <w:lang w:val="ky-KG"/>
        </w:rPr>
        <w:t>га жер аянтын</w:t>
      </w:r>
      <w:r w:rsidRPr="0003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багытын өзгөртүү</w:t>
      </w:r>
      <w:r w:rsidR="009733B5">
        <w:rPr>
          <w:rFonts w:ascii="Times New Roman" w:hAnsi="Times New Roman" w:cs="Times New Roman"/>
          <w:b/>
          <w:sz w:val="24"/>
          <w:szCs w:val="24"/>
          <w:lang w:val="ky-KG"/>
        </w:rPr>
        <w:t>гө</w:t>
      </w:r>
      <w:r w:rsidRPr="00031D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733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макулдук берүү </w:t>
      </w:r>
      <w:r w:rsidRPr="00031DC8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7742F0" w:rsidRPr="00AE6ECA" w:rsidRDefault="001A66DB" w:rsidP="007742F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733B5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кенешинин айыл чарба боюнча туруктуу комиссиясынын билдирүүсүн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 w:rsidR="009733B5" w:rsidRPr="009733B5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2023-жылдын 23-мартындагы  “Энергиянын кайра жаралуучу булактарын пайдалануу үчүн багытталган жерлерди берүү маселелери жөнүндөгү №62 Жарлыгына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9733B5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Жер кодексинин 21-беренесине,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66DB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ыргыз </w:t>
      </w:r>
      <w:r w:rsidRPr="001A66DB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еспубликасынын </w:t>
      </w:r>
      <w:r w:rsidRPr="001A66DB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 ылайык</w:t>
      </w:r>
      <w:r w:rsidR="009733B5" w:rsidRPr="009733B5">
        <w:rPr>
          <w:rFonts w:ascii="Times New Roman" w:hAnsi="Times New Roman" w:cs="Times New Roman"/>
          <w:sz w:val="24"/>
          <w:szCs w:val="24"/>
          <w:lang w:val="ky-KG"/>
        </w:rPr>
        <w:t xml:space="preserve">,  </w:t>
      </w:r>
      <w:r w:rsidR="007742F0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А.Масалиев айылдык кеңешинин сессиясы </w:t>
      </w:r>
      <w:r w:rsidR="007742F0" w:rsidRPr="00AE6EC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7742F0" w:rsidRPr="003D5606" w:rsidRDefault="001A66DB" w:rsidP="001A66DB">
      <w:pPr>
        <w:numPr>
          <w:ilvl w:val="0"/>
          <w:numId w:val="1"/>
        </w:numPr>
        <w:tabs>
          <w:tab w:val="clear" w:pos="72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66DB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аймагындагы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№1,№2,№7,№18,№32 контурларында жайгашкан жалпы </w:t>
      </w:r>
      <w:r w:rsidR="003B3D3F">
        <w:rPr>
          <w:rFonts w:ascii="Times New Roman" w:hAnsi="Times New Roman" w:cs="Times New Roman"/>
          <w:sz w:val="24"/>
          <w:szCs w:val="24"/>
          <w:lang w:val="ky-KG"/>
        </w:rPr>
        <w:t xml:space="preserve"> 14,7</w:t>
      </w:r>
      <w:r w:rsidRPr="001A66DB">
        <w:rPr>
          <w:rFonts w:ascii="Times New Roman" w:hAnsi="Times New Roman" w:cs="Times New Roman"/>
          <w:sz w:val="24"/>
          <w:szCs w:val="24"/>
          <w:lang w:val="ky-KG"/>
        </w:rPr>
        <w:t xml:space="preserve"> га, (Исфайрам дарыясы 2,16 га,  мал айдоочу жай 8,45 га, аскалар 0,99 га, башка жерлер </w:t>
      </w:r>
      <w:r>
        <w:rPr>
          <w:rFonts w:ascii="Times New Roman" w:hAnsi="Times New Roman" w:cs="Times New Roman"/>
          <w:sz w:val="24"/>
          <w:szCs w:val="24"/>
          <w:lang w:val="ky-KG"/>
        </w:rPr>
        <w:t>1.99 га, башка жерлер 0.35 га</w:t>
      </w:r>
      <w:r w:rsidR="003B3D3F">
        <w:rPr>
          <w:rFonts w:ascii="Times New Roman" w:hAnsi="Times New Roman" w:cs="Times New Roman"/>
          <w:sz w:val="24"/>
          <w:szCs w:val="24"/>
          <w:lang w:val="ky-KG"/>
        </w:rPr>
        <w:t>, башка жерлер 0,76 га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) ж</w:t>
      </w:r>
      <w:r w:rsidRPr="001A66DB">
        <w:rPr>
          <w:rFonts w:ascii="Times New Roman" w:hAnsi="Times New Roman" w:cs="Times New Roman"/>
          <w:sz w:val="24"/>
          <w:szCs w:val="24"/>
          <w:lang w:val="ky-KG"/>
        </w:rPr>
        <w:t xml:space="preserve">ер аянттарын </w:t>
      </w:r>
      <w:r w:rsidR="003B3D3F">
        <w:rPr>
          <w:rFonts w:ascii="Times New Roman" w:hAnsi="Times New Roman" w:cs="Times New Roman"/>
          <w:sz w:val="24"/>
          <w:szCs w:val="24"/>
          <w:lang w:val="ky-KG"/>
        </w:rPr>
        <w:t xml:space="preserve">ГЭС куруу үчүн </w:t>
      </w:r>
      <w:bookmarkStart w:id="0" w:name="_GoBack"/>
      <w:bookmarkEnd w:id="0"/>
      <w:r w:rsidRPr="001A66DB">
        <w:rPr>
          <w:rFonts w:ascii="Times New Roman" w:hAnsi="Times New Roman" w:cs="Times New Roman"/>
          <w:sz w:val="24"/>
          <w:szCs w:val="24"/>
          <w:lang w:val="ky-KG"/>
        </w:rPr>
        <w:t>багытын өзгөртүү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гө макулдук берилсин. </w:t>
      </w:r>
      <w:r w:rsidRPr="001A66D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742F0" w:rsidRPr="003D5606" w:rsidRDefault="002209EA" w:rsidP="007742F0">
      <w:pPr>
        <w:numPr>
          <w:ilvl w:val="0"/>
          <w:numId w:val="1"/>
        </w:numPr>
        <w:tabs>
          <w:tab w:val="clear" w:pos="72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Тийиштүү иш кагаздарын бүтүрүп </w:t>
      </w:r>
      <w:r w:rsidR="007742F0" w:rsidRPr="003D5606">
        <w:rPr>
          <w:rFonts w:ascii="Times New Roman" w:hAnsi="Times New Roman" w:cs="Times New Roman"/>
          <w:sz w:val="24"/>
          <w:szCs w:val="24"/>
          <w:lang w:val="ky-KG"/>
        </w:rPr>
        <w:t xml:space="preserve">Кадамжай </w:t>
      </w:r>
      <w:r w:rsidR="007742F0">
        <w:rPr>
          <w:rFonts w:ascii="Times New Roman" w:hAnsi="Times New Roman" w:cs="Times New Roman"/>
          <w:sz w:val="24"/>
          <w:szCs w:val="24"/>
          <w:lang w:val="ky-KG"/>
        </w:rPr>
        <w:t>райондук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администрациясынын алдындагы жер комиссиясынын кароосуна сунуштоо жагы айыл өкмөтүнө милдеттендирилсин. </w:t>
      </w:r>
    </w:p>
    <w:p w:rsidR="007742F0" w:rsidRPr="000E5FFA" w:rsidRDefault="007742F0" w:rsidP="007742F0">
      <w:pPr>
        <w:pStyle w:val="a3"/>
        <w:numPr>
          <w:ilvl w:val="0"/>
          <w:numId w:val="1"/>
        </w:numPr>
        <w:tabs>
          <w:tab w:val="clear" w:pos="72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E5FFA">
        <w:rPr>
          <w:rFonts w:ascii="Times New Roman" w:hAnsi="Times New Roman" w:cs="Times New Roman"/>
          <w:sz w:val="24"/>
          <w:szCs w:val="24"/>
          <w:lang w:val="ky-KG"/>
        </w:rPr>
        <w:t xml:space="preserve">Токтом </w:t>
      </w:r>
      <w:r w:rsidR="000E5FFA">
        <w:rPr>
          <w:rFonts w:ascii="Times New Roman" w:hAnsi="Times New Roman" w:cs="Times New Roman"/>
          <w:sz w:val="24"/>
          <w:szCs w:val="24"/>
          <w:lang w:val="ky-KG"/>
        </w:rPr>
        <w:t>реестрге кирген</w:t>
      </w:r>
      <w:r w:rsidRPr="000E5FFA">
        <w:rPr>
          <w:rFonts w:ascii="Times New Roman" w:hAnsi="Times New Roman" w:cs="Times New Roman"/>
          <w:sz w:val="24"/>
          <w:szCs w:val="24"/>
          <w:lang w:val="ky-KG"/>
        </w:rPr>
        <w:t xml:space="preserve"> күндөн тартып күчүнө кирет. </w:t>
      </w:r>
    </w:p>
    <w:p w:rsidR="007742F0" w:rsidRPr="000E5FFA" w:rsidRDefault="007742F0" w:rsidP="007742F0">
      <w:pPr>
        <w:pStyle w:val="a3"/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742F0" w:rsidRPr="00AE6ECA" w:rsidRDefault="007742F0" w:rsidP="007742F0">
      <w:pPr>
        <w:pStyle w:val="a3"/>
        <w:numPr>
          <w:ilvl w:val="0"/>
          <w:numId w:val="1"/>
        </w:numPr>
        <w:tabs>
          <w:tab w:val="clear" w:pos="72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E6ECA">
        <w:rPr>
          <w:rFonts w:ascii="Times New Roman" w:hAnsi="Times New Roman" w:cs="Times New Roman"/>
          <w:sz w:val="24"/>
          <w:szCs w:val="24"/>
          <w:lang w:val="ky-KG"/>
        </w:rPr>
        <w:t>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7742F0" w:rsidRPr="007742F0" w:rsidRDefault="007742F0" w:rsidP="007742F0">
      <w:pPr>
        <w:numPr>
          <w:ilvl w:val="0"/>
          <w:numId w:val="1"/>
        </w:numPr>
        <w:tabs>
          <w:tab w:val="clear" w:pos="72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742F0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аткарылышына көзөмөл жүргүзүү А.Масалиев айылдык кеңешинин </w:t>
      </w:r>
      <w:r w:rsidR="001A66DB">
        <w:rPr>
          <w:rFonts w:ascii="Times New Roman" w:hAnsi="Times New Roman" w:cs="Times New Roman"/>
          <w:sz w:val="24"/>
          <w:szCs w:val="24"/>
          <w:lang w:val="ky-KG"/>
        </w:rPr>
        <w:t xml:space="preserve">айыл чарбасы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 </w:t>
      </w:r>
    </w:p>
    <w:p w:rsidR="007742F0" w:rsidRDefault="007742F0" w:rsidP="007742F0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742F0" w:rsidRDefault="007742F0" w:rsidP="007742F0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742F0" w:rsidRDefault="007742F0" w:rsidP="007742F0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7742F0" w:rsidRDefault="007742F0" w:rsidP="007742F0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209EA" w:rsidRPr="00AE6ECA" w:rsidRDefault="002209EA" w:rsidP="007742F0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Default="00F54B0C" w:rsidP="00F54B0C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F3732A2" wp14:editId="339E669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3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189F0" wp14:editId="27A59E0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CEE61" wp14:editId="6041C5AB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54B0C" w:rsidRDefault="00F54B0C" w:rsidP="00F54B0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54B0C" w:rsidRDefault="00F54B0C" w:rsidP="00F54B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54B0C" w:rsidRDefault="00F54B0C" w:rsidP="00F54B0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B0C" w:rsidRPr="00242ED4" w:rsidRDefault="00F54B0C" w:rsidP="00F54B0C">
      <w:pPr>
        <w:rPr>
          <w:lang w:val="ky-KG"/>
        </w:rPr>
      </w:pPr>
    </w:p>
    <w:p w:rsidR="00F54B0C" w:rsidRDefault="00F54B0C" w:rsidP="00F54B0C">
      <w:pPr>
        <w:rPr>
          <w:lang w:val="ky-KG"/>
        </w:rPr>
      </w:pPr>
    </w:p>
    <w:p w:rsidR="00F54B0C" w:rsidRDefault="00F54B0C" w:rsidP="00F54B0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54B0C" w:rsidRDefault="00F54B0C" w:rsidP="00F54B0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F54B0C" w:rsidRDefault="00F54B0C" w:rsidP="00F54B0C">
      <w:pPr>
        <w:spacing w:after="0"/>
        <w:rPr>
          <w:lang w:val="ky-KG"/>
        </w:rPr>
      </w:pPr>
    </w:p>
    <w:p w:rsidR="00F54B0C" w:rsidRDefault="00F54B0C" w:rsidP="00F54B0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54B0C" w:rsidRDefault="00F54B0C" w:rsidP="00F54B0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</w:t>
      </w:r>
      <w:r w:rsidR="002209EA">
        <w:rPr>
          <w:rFonts w:ascii="Times New Roman" w:hAnsi="Times New Roman"/>
          <w:b/>
          <w:sz w:val="24"/>
          <w:szCs w:val="24"/>
          <w:lang w:val="ky-KG"/>
        </w:rPr>
        <w:t xml:space="preserve">  №56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F54B0C" w:rsidRPr="00AE6ECA" w:rsidRDefault="00F54B0C" w:rsidP="00F54B0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Default="002209EA" w:rsidP="00F54B0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Көн айылынын жогору жагынан 20,0 га жер аянтын</w:t>
      </w:r>
      <w:r w:rsidR="00F440B7">
        <w:rPr>
          <w:rFonts w:ascii="Times New Roman" w:hAnsi="Times New Roman" w:cs="Times New Roman"/>
          <w:b/>
          <w:sz w:val="24"/>
          <w:szCs w:val="24"/>
          <w:lang w:val="ky-KG"/>
        </w:rPr>
        <w:t>ан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кум-шагыл алып иштетүүгө макулдук берүү жөнүндө </w:t>
      </w:r>
    </w:p>
    <w:p w:rsidR="00F54B0C" w:rsidRPr="00AE6ECA" w:rsidRDefault="00F54B0C" w:rsidP="00F54B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6ECA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</w:t>
      </w:r>
      <w:r w:rsidR="002209EA">
        <w:rPr>
          <w:rFonts w:ascii="Times New Roman" w:hAnsi="Times New Roman" w:cs="Times New Roman"/>
          <w:sz w:val="24"/>
          <w:szCs w:val="24"/>
          <w:lang w:val="ky-KG"/>
        </w:rPr>
        <w:t xml:space="preserve">айыл чарбасы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комиссиясынын билдирүүсүн угуп</w:t>
      </w:r>
      <w:r w:rsidRPr="00AE6ECA">
        <w:rPr>
          <w:rFonts w:ascii="Times New Roman" w:hAnsi="Times New Roman" w:cs="Times New Roman"/>
          <w:sz w:val="24"/>
          <w:szCs w:val="24"/>
          <w:lang w:val="ky-KG"/>
        </w:rPr>
        <w:t xml:space="preserve"> жана талкуулап,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209EA" w:rsidRPr="002209EA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Кыргыз Республикасынын  “Жергиликтүү мамлекеттик администрация жана жергиликтүү өз алдынча башкаруу органдары жөнүндө” Мыйзамынын 34-беренесине ылайык,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А.Масалиев айылдык кеңешинин сессиясы </w:t>
      </w:r>
      <w:r w:rsidRPr="00AE6EC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F54B0C" w:rsidRDefault="00F54B0C" w:rsidP="002209EA">
      <w:pPr>
        <w:pStyle w:val="a3"/>
        <w:numPr>
          <w:ilvl w:val="1"/>
          <w:numId w:val="1"/>
        </w:numPr>
        <w:tabs>
          <w:tab w:val="clear" w:pos="144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209EA">
        <w:rPr>
          <w:rFonts w:ascii="Times New Roman" w:hAnsi="Times New Roman" w:cs="Times New Roman"/>
          <w:sz w:val="24"/>
          <w:szCs w:val="24"/>
          <w:lang w:val="ky-KG"/>
        </w:rPr>
        <w:t xml:space="preserve">А. Масалиев айыл аймагындагы </w:t>
      </w:r>
      <w:r w:rsidR="002209EA">
        <w:rPr>
          <w:rFonts w:ascii="Times New Roman" w:hAnsi="Times New Roman" w:cs="Times New Roman"/>
          <w:sz w:val="24"/>
          <w:szCs w:val="24"/>
          <w:lang w:val="ky-KG"/>
        </w:rPr>
        <w:t xml:space="preserve">Көн айылынын жайыт жеринен №19 контурундагы 20,0 га жер аянтынан кум-шагыл казып алуу үчүн макулдук берилсин. </w:t>
      </w:r>
      <w:r w:rsidRPr="002209E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77968" w:rsidRPr="002209EA" w:rsidRDefault="00777968" w:rsidP="00777968">
      <w:pPr>
        <w:pStyle w:val="a3"/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Pr="000E5FFA" w:rsidRDefault="00F54B0C" w:rsidP="00777968">
      <w:pPr>
        <w:pStyle w:val="a3"/>
        <w:numPr>
          <w:ilvl w:val="1"/>
          <w:numId w:val="1"/>
        </w:numPr>
        <w:tabs>
          <w:tab w:val="clear" w:pos="144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E5FFA">
        <w:rPr>
          <w:rFonts w:ascii="Times New Roman" w:hAnsi="Times New Roman" w:cs="Times New Roman"/>
          <w:sz w:val="24"/>
          <w:szCs w:val="24"/>
          <w:lang w:val="ky-KG"/>
        </w:rPr>
        <w:t xml:space="preserve">Токтом </w:t>
      </w:r>
      <w:r w:rsidR="000E5FFA">
        <w:rPr>
          <w:rFonts w:ascii="Times New Roman" w:hAnsi="Times New Roman" w:cs="Times New Roman"/>
          <w:sz w:val="24"/>
          <w:szCs w:val="24"/>
          <w:lang w:val="ky-KG"/>
        </w:rPr>
        <w:t xml:space="preserve">реестрге кирген </w:t>
      </w:r>
      <w:r w:rsidRPr="000E5FFA">
        <w:rPr>
          <w:rFonts w:ascii="Times New Roman" w:hAnsi="Times New Roman" w:cs="Times New Roman"/>
          <w:sz w:val="24"/>
          <w:szCs w:val="24"/>
          <w:lang w:val="ky-KG"/>
        </w:rPr>
        <w:t xml:space="preserve"> күндөн тартып күчүнө кирет. </w:t>
      </w:r>
    </w:p>
    <w:p w:rsidR="00F54B0C" w:rsidRPr="000E5FFA" w:rsidRDefault="00F54B0C" w:rsidP="00777968">
      <w:pPr>
        <w:pStyle w:val="a3"/>
        <w:tabs>
          <w:tab w:val="num" w:pos="0"/>
        </w:tabs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Default="00F54B0C" w:rsidP="00777968">
      <w:pPr>
        <w:pStyle w:val="a3"/>
        <w:numPr>
          <w:ilvl w:val="1"/>
          <w:numId w:val="1"/>
        </w:numPr>
        <w:tabs>
          <w:tab w:val="clear" w:pos="144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77968">
        <w:rPr>
          <w:rFonts w:ascii="Times New Roman" w:hAnsi="Times New Roman" w:cs="Times New Roman"/>
          <w:sz w:val="24"/>
          <w:szCs w:val="24"/>
          <w:lang w:val="ky-KG"/>
        </w:rPr>
        <w:t>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777968" w:rsidRPr="00777968" w:rsidRDefault="00777968" w:rsidP="00777968">
      <w:pPr>
        <w:pStyle w:val="a3"/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Pr="00777968" w:rsidRDefault="00F54B0C" w:rsidP="00777968">
      <w:pPr>
        <w:pStyle w:val="a3"/>
        <w:numPr>
          <w:ilvl w:val="1"/>
          <w:numId w:val="1"/>
        </w:numPr>
        <w:tabs>
          <w:tab w:val="clear" w:pos="144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77968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аткарылышына көзөмөл жүргүзүү А.Масалиев айылдык кеңешинин </w:t>
      </w:r>
      <w:r w:rsidR="00777968" w:rsidRPr="00777968">
        <w:rPr>
          <w:rFonts w:ascii="Times New Roman" w:hAnsi="Times New Roman" w:cs="Times New Roman"/>
          <w:sz w:val="24"/>
          <w:szCs w:val="24"/>
          <w:lang w:val="ky-KG"/>
        </w:rPr>
        <w:t>айыл чарбасы</w:t>
      </w:r>
      <w:r w:rsidRPr="00777968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 </w:t>
      </w:r>
    </w:p>
    <w:p w:rsidR="00F54B0C" w:rsidRDefault="00F54B0C" w:rsidP="00F54B0C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Default="00F54B0C" w:rsidP="00F54B0C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4B0C" w:rsidRDefault="00F54B0C" w:rsidP="00F54B0C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F54B0C" w:rsidRPr="00AE6ECA" w:rsidRDefault="00F54B0C" w:rsidP="00F54B0C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742F0" w:rsidRPr="000E5FFA" w:rsidRDefault="007742F0" w:rsidP="007742F0">
      <w:pPr>
        <w:ind w:firstLine="708"/>
        <w:rPr>
          <w:rFonts w:ascii="Times New Roman" w:hAnsi="Times New Roman" w:cs="Times New Roman"/>
          <w:lang w:val="ky-KG"/>
        </w:rPr>
      </w:pPr>
      <w:r w:rsidRPr="000E5FFA">
        <w:rPr>
          <w:rFonts w:ascii="Times New Roman" w:hAnsi="Times New Roman" w:cs="Times New Roman"/>
          <w:lang w:val="ky-KG"/>
        </w:rPr>
        <w:br/>
      </w:r>
    </w:p>
    <w:p w:rsidR="00CC3C2A" w:rsidRDefault="00CC3C2A">
      <w:pPr>
        <w:rPr>
          <w:lang w:val="ky-KG"/>
        </w:rPr>
      </w:pPr>
    </w:p>
    <w:p w:rsidR="003F0A34" w:rsidRDefault="003F0A34">
      <w:pPr>
        <w:rPr>
          <w:lang w:val="ky-KG"/>
        </w:rPr>
      </w:pPr>
    </w:p>
    <w:p w:rsidR="003F0A34" w:rsidRDefault="003F0A34">
      <w:pPr>
        <w:rPr>
          <w:lang w:val="ky-KG"/>
        </w:rPr>
      </w:pPr>
    </w:p>
    <w:p w:rsidR="003F0A34" w:rsidRDefault="003F0A34">
      <w:pPr>
        <w:rPr>
          <w:lang w:val="ky-KG"/>
        </w:rPr>
      </w:pPr>
    </w:p>
    <w:p w:rsidR="003F0A34" w:rsidRDefault="003F0A34" w:rsidP="003F0A34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C89E06A" wp14:editId="6073212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9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B4BBA" wp14:editId="0124FCC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9+MwIAAFg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6xY7PwNpBcQrVHZi2M443riEIL9hslPY52&#10;Qd3XLbOCEvVWY3eukL6wC1GZzRcZKvbcUp5bmOYIVVBPySiu/bg/W2Nl02KkcR403GBHaxm5fszq&#10;mD6Ob2zBcdXCfpzr0evxh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bCN9+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15E52" wp14:editId="668C19F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F0A34" w:rsidRDefault="003F0A34" w:rsidP="003F0A3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pW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MRB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+GSlY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F0A34" w:rsidRDefault="003F0A34" w:rsidP="003F0A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F0A34" w:rsidRDefault="003F0A34" w:rsidP="003F0A3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0A34" w:rsidRPr="000E5FFA" w:rsidRDefault="003F0A34" w:rsidP="003F0A34">
      <w:pPr>
        <w:rPr>
          <w:lang w:val="ky-KG"/>
        </w:rPr>
      </w:pPr>
    </w:p>
    <w:p w:rsidR="003F0A34" w:rsidRDefault="003F0A34" w:rsidP="003F0A34">
      <w:pPr>
        <w:rPr>
          <w:lang w:val="ky-KG"/>
        </w:rPr>
      </w:pPr>
    </w:p>
    <w:p w:rsidR="003F0A34" w:rsidRDefault="003F0A34" w:rsidP="003F0A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F0A34" w:rsidRDefault="003F0A34" w:rsidP="003F0A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F0A34" w:rsidRDefault="003F0A34" w:rsidP="003F0A34">
      <w:pPr>
        <w:spacing w:after="0"/>
        <w:rPr>
          <w:lang w:val="ky-KG"/>
        </w:rPr>
      </w:pPr>
    </w:p>
    <w:p w:rsidR="003F0A34" w:rsidRDefault="003F0A34" w:rsidP="003F0A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F0A34" w:rsidRDefault="00FF0CCC" w:rsidP="003F0A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14 – ноябры   №57</w:t>
      </w:r>
      <w:r w:rsidR="003F0A3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3F0A34" w:rsidRPr="00AE6ECA" w:rsidRDefault="003F0A34" w:rsidP="003F0A3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Default="00E008C5" w:rsidP="00E00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А.Навои атындагы </w:t>
      </w:r>
      <w:r w:rsidRPr="00C13F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жалпы билим берүү мектебинин айланасына кичи фудбол аянтчасын куруу үчүн өздүк салымга макулдук берүү жөнүндө</w:t>
      </w:r>
    </w:p>
    <w:p w:rsidR="00E008C5" w:rsidRDefault="00E008C5" w:rsidP="00E00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008C5" w:rsidRDefault="00E008C5" w:rsidP="00E008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008C5" w:rsidRDefault="00E008C5" w:rsidP="00E008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E008C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А.Навои атындагы  жалпы билим берүү мектебинин айланасына кичи фудбол аянтчасын куруу 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өкмөтүнөн өздүк салым катары 284 547</w:t>
      </w:r>
      <w:r w:rsidRPr="00C13F0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(эки жүз сексен төрт миң беш жүз кырк жети) сом акча каражатын бөлүүгө макулдук берилсин. </w:t>
      </w: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Pr="00333AA6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E008C5" w:rsidRPr="00333AA6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Pr="00333AA6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3F0A34" w:rsidRDefault="003F0A34" w:rsidP="003F0A34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0A34" w:rsidRDefault="003F0A34" w:rsidP="003F0A34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F0A34" w:rsidRDefault="003F0A34" w:rsidP="003F0A34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3F0A34" w:rsidRPr="0099398C" w:rsidRDefault="003F0A34" w:rsidP="0099398C">
      <w:pPr>
        <w:rPr>
          <w:rFonts w:ascii="Times New Roman" w:hAnsi="Times New Roman" w:cs="Times New Roman"/>
          <w:lang w:val="ky-KG"/>
        </w:rPr>
      </w:pPr>
    </w:p>
    <w:p w:rsidR="003F0A34" w:rsidRDefault="003F0A34" w:rsidP="003F0A34">
      <w:pPr>
        <w:rPr>
          <w:lang w:val="ky-KG"/>
        </w:rPr>
      </w:pPr>
    </w:p>
    <w:p w:rsidR="00E008C5" w:rsidRPr="00953A85" w:rsidRDefault="00E008C5" w:rsidP="003F0A34">
      <w:pPr>
        <w:rPr>
          <w:lang w:val="ky-KG"/>
        </w:rPr>
      </w:pPr>
    </w:p>
    <w:p w:rsidR="00333AA6" w:rsidRDefault="00333AA6">
      <w:pPr>
        <w:rPr>
          <w:lang w:val="ky-KG"/>
        </w:rPr>
      </w:pPr>
    </w:p>
    <w:p w:rsidR="00333AA6" w:rsidRDefault="00333AA6" w:rsidP="00333AA6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33368792" wp14:editId="4DFBBB7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2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538C63" wp14:editId="193D88B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l4Mw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8VTl4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354CF" wp14:editId="42C9721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33AA6" w:rsidRDefault="00333AA6" w:rsidP="00333AA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BDEK0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33AA6" w:rsidRDefault="00333AA6" w:rsidP="00333A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33AA6" w:rsidRDefault="00333AA6" w:rsidP="00333AA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AA6" w:rsidRPr="000E5FFA" w:rsidRDefault="00333AA6" w:rsidP="00333AA6">
      <w:pPr>
        <w:rPr>
          <w:lang w:val="ky-KG"/>
        </w:rPr>
      </w:pPr>
    </w:p>
    <w:p w:rsidR="00333AA6" w:rsidRDefault="00333AA6" w:rsidP="00333AA6">
      <w:pPr>
        <w:rPr>
          <w:lang w:val="ky-KG"/>
        </w:rPr>
      </w:pPr>
    </w:p>
    <w:p w:rsidR="00333AA6" w:rsidRDefault="00333AA6" w:rsidP="00333AA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33AA6" w:rsidRDefault="00333AA6" w:rsidP="00333AA6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33AA6" w:rsidRDefault="00333AA6" w:rsidP="00333AA6">
      <w:pPr>
        <w:spacing w:after="0"/>
        <w:rPr>
          <w:lang w:val="ky-KG"/>
        </w:rPr>
      </w:pPr>
    </w:p>
    <w:p w:rsidR="00333AA6" w:rsidRDefault="00333AA6" w:rsidP="00333AA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33AA6" w:rsidRDefault="00333AA6" w:rsidP="00333AA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  №58                                                                Кара-Дөбө айылы           </w:t>
      </w:r>
    </w:p>
    <w:p w:rsidR="00333AA6" w:rsidRPr="00AE6ECA" w:rsidRDefault="00333AA6" w:rsidP="00333AA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3AA6" w:rsidRDefault="00333AA6" w:rsidP="00333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“Нур” балдар бакчасыны </w:t>
      </w:r>
      <w:r w:rsidRPr="00333A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капиталдык оңдоп түзөө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үчүн өздүк салымга макулдук берүү жөнүндө</w:t>
      </w:r>
    </w:p>
    <w:p w:rsidR="00333AA6" w:rsidRDefault="00333AA6" w:rsidP="00333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33AA6" w:rsidRDefault="00333AA6" w:rsidP="00333AA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333AA6" w:rsidRDefault="00333AA6" w:rsidP="00333AA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“Нур” балдар бакчасыны капиталдык оңдоп түзөө 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374.566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(үч жүз жетимиш төрт миң беш жүз алтымыш алты) сом акча каражатын бөлүүгө макулдук берилсин. </w:t>
      </w: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33AA6" w:rsidRP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333AA6" w:rsidRP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33AA6" w:rsidRPr="00333AA6" w:rsidRDefault="00333AA6" w:rsidP="00333A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аткарылышын көзөмөлдөө жагы   А.Масалиев айылдык  кеңешинин бюджет  боюнча туруктуу комиссиясына жүктөлсүн.</w:t>
      </w:r>
    </w:p>
    <w:p w:rsidR="00333AA6" w:rsidRDefault="00333AA6" w:rsidP="00333AA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33AA6" w:rsidRDefault="00333AA6" w:rsidP="00333AA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33AA6" w:rsidRDefault="00333AA6" w:rsidP="00333AA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33AA6" w:rsidRDefault="00333AA6" w:rsidP="00333AA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333AA6" w:rsidRDefault="00333AA6" w:rsidP="00333AA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33AA6" w:rsidRDefault="00333AA6" w:rsidP="00333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333AA6" w:rsidRDefault="00333AA6" w:rsidP="00333AA6">
      <w:pPr>
        <w:rPr>
          <w:lang w:val="ky-KG"/>
        </w:rPr>
      </w:pPr>
    </w:p>
    <w:p w:rsidR="00333AA6" w:rsidRDefault="00333AA6" w:rsidP="00333AA6">
      <w:pPr>
        <w:rPr>
          <w:lang w:val="ky-KG"/>
        </w:rPr>
      </w:pPr>
    </w:p>
    <w:p w:rsidR="00333AA6" w:rsidRDefault="00333AA6" w:rsidP="00333AA6">
      <w:pPr>
        <w:tabs>
          <w:tab w:val="left" w:pos="1042"/>
        </w:tabs>
        <w:rPr>
          <w:lang w:val="ky-KG"/>
        </w:rPr>
      </w:pPr>
    </w:p>
    <w:p w:rsidR="00C13F04" w:rsidRDefault="00C13F04" w:rsidP="00333AA6">
      <w:pPr>
        <w:tabs>
          <w:tab w:val="left" w:pos="1042"/>
        </w:tabs>
        <w:rPr>
          <w:lang w:val="ky-KG"/>
        </w:rPr>
      </w:pPr>
    </w:p>
    <w:p w:rsidR="00C13F04" w:rsidRDefault="00C13F04" w:rsidP="00333AA6">
      <w:pPr>
        <w:tabs>
          <w:tab w:val="left" w:pos="1042"/>
        </w:tabs>
        <w:rPr>
          <w:lang w:val="ky-KG"/>
        </w:rPr>
      </w:pPr>
    </w:p>
    <w:p w:rsidR="00C13F04" w:rsidRDefault="00C13F04" w:rsidP="00C13F04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07E17749" wp14:editId="6FA9F19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5" name="Рисунок 15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58E3C" wp14:editId="1B4E7B2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HK1pFD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6409C" wp14:editId="32796D2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13F04" w:rsidRDefault="00C13F04" w:rsidP="00C13F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YbNAIAAFo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74Y2Gz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13F04" w:rsidRDefault="00C13F04" w:rsidP="00C13F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13F04" w:rsidRDefault="00C13F04" w:rsidP="00C13F0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F04" w:rsidRPr="000E5FFA" w:rsidRDefault="00C13F04" w:rsidP="00C13F04">
      <w:pPr>
        <w:rPr>
          <w:lang w:val="ky-KG"/>
        </w:rPr>
      </w:pPr>
    </w:p>
    <w:p w:rsidR="00C13F04" w:rsidRDefault="00C13F04" w:rsidP="00C13F04">
      <w:pPr>
        <w:rPr>
          <w:lang w:val="ky-KG"/>
        </w:rPr>
      </w:pPr>
    </w:p>
    <w:p w:rsidR="00C13F04" w:rsidRDefault="00C13F04" w:rsidP="00C13F0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13F04" w:rsidRDefault="00C13F04" w:rsidP="00C13F0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13F04" w:rsidRDefault="00C13F04" w:rsidP="00C13F04">
      <w:pPr>
        <w:spacing w:after="0"/>
        <w:rPr>
          <w:lang w:val="ky-KG"/>
        </w:rPr>
      </w:pPr>
    </w:p>
    <w:p w:rsidR="00C13F04" w:rsidRDefault="00C13F04" w:rsidP="00C13F0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13F04" w:rsidRDefault="00C13F04" w:rsidP="00C13F0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  №59                                                                Кара-Дөбө айылы           </w:t>
      </w:r>
    </w:p>
    <w:p w:rsidR="00C13F04" w:rsidRPr="00AE6ECA" w:rsidRDefault="00C13F04" w:rsidP="00C13F0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13F04" w:rsidRDefault="00C13F04" w:rsidP="00C13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</w:t>
      </w:r>
      <w:r w:rsidRPr="00C13F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З.М.Бобур атындагы №43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 билим берүү мектебинин эски имаратын </w:t>
      </w:r>
      <w:r w:rsidRPr="00333A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капиталдык оңдоп түзөө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үчүн өздүк салымга макулдук берүү жөнүндө</w:t>
      </w:r>
    </w:p>
    <w:p w:rsidR="00C13F04" w:rsidRDefault="00C13F04" w:rsidP="00C13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13F04" w:rsidRDefault="00C13F04" w:rsidP="00C13F0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C13F04" w:rsidRDefault="00C13F04" w:rsidP="00C13F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C13F0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З.М.Бобур атындагы №43 жалпы билим берүү мектебинин эски имаратын капиталдык оңдоп түзөө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үчүн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Pr="00C13F0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374.499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(үч жүз жетимиш төрт миң төрт жүз токсон тогуз) сом акча каражатын бөлүүгө макулдук берилсин. </w:t>
      </w: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13F04" w:rsidRPr="00333AA6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C13F04" w:rsidRPr="00333AA6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C13F04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13F04" w:rsidRPr="00333AA6" w:rsidRDefault="00C13F04" w:rsidP="00C13F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 w:rsidR="00953A8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C13F04" w:rsidRDefault="00C13F04" w:rsidP="00C13F0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13F04" w:rsidRDefault="00C13F04" w:rsidP="00C13F0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13F04" w:rsidRDefault="00C13F04" w:rsidP="00C13F0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13F04" w:rsidRDefault="00C13F04" w:rsidP="00C13F0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C13F04" w:rsidRDefault="00C13F04" w:rsidP="00C13F0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13F04" w:rsidRDefault="00C13F04" w:rsidP="00C13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C13F04" w:rsidRDefault="00C13F04" w:rsidP="00C13F04">
      <w:pPr>
        <w:rPr>
          <w:lang w:val="ky-KG"/>
        </w:rPr>
      </w:pPr>
    </w:p>
    <w:p w:rsidR="00C13F04" w:rsidRDefault="00C13F04" w:rsidP="00C13F04">
      <w:pPr>
        <w:rPr>
          <w:lang w:val="ky-KG"/>
        </w:rPr>
      </w:pPr>
    </w:p>
    <w:p w:rsidR="00C13F04" w:rsidRDefault="00C13F04" w:rsidP="00333AA6">
      <w:pPr>
        <w:tabs>
          <w:tab w:val="left" w:pos="1042"/>
        </w:tabs>
        <w:rPr>
          <w:lang w:val="ky-KG"/>
        </w:rPr>
      </w:pPr>
    </w:p>
    <w:p w:rsidR="00E008C5" w:rsidRDefault="00E008C5" w:rsidP="00333AA6">
      <w:pPr>
        <w:tabs>
          <w:tab w:val="left" w:pos="1042"/>
        </w:tabs>
        <w:rPr>
          <w:lang w:val="ky-KG"/>
        </w:rPr>
      </w:pPr>
    </w:p>
    <w:p w:rsidR="00E008C5" w:rsidRDefault="00E008C5" w:rsidP="00E008C5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2C9774F9" wp14:editId="496F37A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21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B77256" wp14:editId="7AAA379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6" type="#_x0000_t202" style="position:absolute;margin-left:307.1pt;margin-top:-13.55pt;width:186pt;height:8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JSMwIAAFs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IYexYfB5ZLqPZIrYVxwnEjUWjBfqekx+ku&#10;qPu2ZVZQot5pbM8C+QvrEJXZ/FWGij23lOcWpjlCFdRTMoprP67Q1ljZtBhpHAgN19jSWkayH7M6&#10;5o8THHtw3LawIud69Hr8J6x+A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toXJS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285D9" wp14:editId="1A75BD7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-3.4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T3NAIAAFs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Tky09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008C5" w:rsidRDefault="00E008C5" w:rsidP="00E008C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08C5" w:rsidRPr="000E5FFA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008C5" w:rsidRDefault="00E008C5" w:rsidP="00E008C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008C5" w:rsidRDefault="00E008C5" w:rsidP="00E008C5">
      <w:pPr>
        <w:spacing w:after="0"/>
        <w:rPr>
          <w:lang w:val="ky-KG"/>
        </w:rPr>
      </w:pPr>
    </w:p>
    <w:p w:rsidR="00E008C5" w:rsidRDefault="00E008C5" w:rsidP="00E008C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08C5" w:rsidRDefault="00E008C5" w:rsidP="00E008C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  №60                                                                Кара-Дөбө айылы           </w:t>
      </w:r>
    </w:p>
    <w:p w:rsidR="00E008C5" w:rsidRPr="00AE6ECA" w:rsidRDefault="00E008C5" w:rsidP="00E008C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Default="00E008C5" w:rsidP="00E00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жайыт пайдалануучулар бирикмесинин киреше жамааттык план сметасын 2025-жылга бекитип берүү жөнүндө</w:t>
      </w:r>
    </w:p>
    <w:p w:rsidR="00E008C5" w:rsidRDefault="00E008C5" w:rsidP="00E008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008C5" w:rsidRDefault="00E008C5" w:rsidP="00E008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аймагынын жайыт пайдалануучулар бирикмесинин төрагасы А.Жалаловдун билдирүүсүн угуп жана талкуулап, А.Масалиев айылдык кеңеши</w:t>
      </w:r>
    </w:p>
    <w:p w:rsidR="00E008C5" w:rsidRDefault="00E008C5" w:rsidP="00E008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Default="00E008C5" w:rsidP="00E008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А.Масалиев айыл аймагынын  жайыт пайдалануучулар бирикмесинин киреше жамааттык план сметасы 2025-жылга №1 тиркемеге ылайык  бекитилсин.</w:t>
      </w: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Жайыттын ишмердүүлүгүн күчөтүү жагы А.Жалаловго милдеттендирилсин. </w:t>
      </w:r>
    </w:p>
    <w:p w:rsidR="00E008C5" w:rsidRDefault="00E008C5" w:rsidP="00E008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А.Масалиев айылдык  кеңешинин айыл чарба  жана бюджет боюнча туруктуу комиссияларына  жүктөлсүн.</w:t>
      </w: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3267C2CB" wp14:editId="51A8B4F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8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328187" wp14:editId="3C9FFB2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0NNA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mMPcvC48ByCdUeqbUwTjhuJAot2O+U9Djd&#10;BXXftswKStQ7je25RP7COkRlNn+VoWLPLeW5hWmOUAX1lIzi2o8rtDVWNi1GGgdCwzW2tJaR7Mes&#10;jvnjBMceHLctrMi5Hr0e/wmr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9Yq9DT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3ACBC" wp14:editId="50B69BC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008C5" w:rsidRDefault="00E008C5" w:rsidP="00E008C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9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myZugj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008C5" w:rsidRDefault="00E008C5" w:rsidP="00E00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008C5" w:rsidRDefault="00E008C5" w:rsidP="00E008C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08C5" w:rsidRPr="000E5FFA" w:rsidRDefault="00E008C5" w:rsidP="00E008C5">
      <w:pPr>
        <w:rPr>
          <w:lang w:val="ky-KG"/>
        </w:rPr>
      </w:pPr>
    </w:p>
    <w:p w:rsidR="00E008C5" w:rsidRDefault="00E008C5" w:rsidP="00E008C5">
      <w:pPr>
        <w:rPr>
          <w:lang w:val="ky-KG"/>
        </w:rPr>
      </w:pPr>
    </w:p>
    <w:p w:rsidR="00E008C5" w:rsidRDefault="00E008C5" w:rsidP="00E008C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008C5" w:rsidRDefault="00E008C5" w:rsidP="00E008C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008C5" w:rsidRDefault="00E008C5" w:rsidP="00E008C5">
      <w:pPr>
        <w:spacing w:after="0"/>
        <w:rPr>
          <w:lang w:val="ky-KG"/>
        </w:rPr>
      </w:pPr>
    </w:p>
    <w:p w:rsidR="00E008C5" w:rsidRDefault="00E008C5" w:rsidP="00E008C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08C5" w:rsidRDefault="00E008C5" w:rsidP="00E008C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  №61                                                                Кара-Дөбө айылы           </w:t>
      </w:r>
    </w:p>
    <w:p w:rsidR="00E008C5" w:rsidRPr="00AE6ECA" w:rsidRDefault="00E008C5" w:rsidP="00E008C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Default="00E008C5" w:rsidP="00E008C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балансында  турган кызматтык унаасын А.Масалиев айылдык кеңешине бекитип берүү жана кызматтык автоунаага күйүүчү майга акча каражатын бөлүп берүү жөнүндө</w:t>
      </w:r>
    </w:p>
    <w:p w:rsidR="00E008C5" w:rsidRPr="00AE6ECA" w:rsidRDefault="00E008C5" w:rsidP="00E008C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маелелни карап  </w:t>
      </w:r>
      <w:r w:rsidRPr="00AE6ECA">
        <w:rPr>
          <w:rFonts w:ascii="Times New Roman" w:hAnsi="Times New Roman" w:cs="Times New Roman"/>
          <w:sz w:val="24"/>
          <w:szCs w:val="24"/>
          <w:lang w:val="ky-KG"/>
        </w:rPr>
        <w:t>жана талкуулап,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66183">
        <w:rPr>
          <w:rFonts w:ascii="Times New Roman" w:hAnsi="Times New Roman" w:cs="Times New Roman"/>
          <w:bCs/>
          <w:sz w:val="24"/>
          <w:szCs w:val="24"/>
          <w:lang w:val="ky-KG"/>
        </w:rPr>
        <w:t>Кыргыз Республикасынын Министрлер Кабинетинин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2024-жылдын 7-февралындагы №52 </w:t>
      </w:r>
      <w:r w:rsidRPr="00966183">
        <w:rPr>
          <w:rFonts w:ascii="Times New Roman" w:hAnsi="Times New Roman" w:cs="Times New Roman"/>
          <w:bCs/>
          <w:sz w:val="24"/>
          <w:szCs w:val="24"/>
          <w:lang w:val="ky-KG"/>
        </w:rPr>
        <w:t>Пилоттук режимде административдик-аймактык реформа жүргүзүү мезгилинде Кыргыз Республикасынын жергиликтүү өз алдынча башкаруусунун аткаруу органдарынын ишин уюштуруу жөнүндө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токтомунун 5-тиркемесине негиз </w:t>
      </w:r>
      <w:r w:rsidRPr="00966183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А.Масалиев айылдык кеңешинин сессиясы </w:t>
      </w:r>
      <w:r w:rsidRPr="00AE6EC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E008C5" w:rsidRDefault="00E008C5" w:rsidP="00E008C5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6183">
        <w:rPr>
          <w:rFonts w:ascii="Times New Roman" w:hAnsi="Times New Roman" w:cs="Times New Roman"/>
          <w:sz w:val="24"/>
          <w:szCs w:val="24"/>
          <w:lang w:val="ky-KG"/>
        </w:rPr>
        <w:t xml:space="preserve">А. Масалиев айыл өкмөүнүн </w:t>
      </w:r>
      <w:r>
        <w:rPr>
          <w:rFonts w:ascii="Times New Roman" w:hAnsi="Times New Roman" w:cs="Times New Roman"/>
          <w:sz w:val="24"/>
          <w:szCs w:val="24"/>
          <w:lang w:val="ky-KG"/>
        </w:rPr>
        <w:t>балансында турган ВАЗ212114 үлгү</w:t>
      </w:r>
      <w:r w:rsidRPr="00966183">
        <w:rPr>
          <w:rFonts w:ascii="Times New Roman" w:hAnsi="Times New Roman" w:cs="Times New Roman"/>
          <w:sz w:val="24"/>
          <w:szCs w:val="24"/>
          <w:lang w:val="ky-KG"/>
        </w:rPr>
        <w:t xml:space="preserve">сүндөгү кызматтык автоунаа А.Масалиев айылдык кенешине бекитилип берилсин. </w:t>
      </w:r>
    </w:p>
    <w:p w:rsidR="00E008C5" w:rsidRDefault="00E008C5" w:rsidP="00E008C5">
      <w:pPr>
        <w:pStyle w:val="a3"/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Pr="00966183" w:rsidRDefault="00E008C5" w:rsidP="00E008C5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Кызматтык автоунаага ай сайын 200 (эки жүз) литрден күйүүчү май бөлүп берүү жагы айыл өкмөтүнүн башкы бухгалтери М.Исажановго милдеттендирилсин. </w:t>
      </w:r>
    </w:p>
    <w:p w:rsidR="00E008C5" w:rsidRPr="00966183" w:rsidRDefault="00E008C5" w:rsidP="00E008C5">
      <w:pPr>
        <w:pStyle w:val="a3"/>
        <w:tabs>
          <w:tab w:val="num" w:pos="0"/>
        </w:tabs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Pr="00FF0CCC" w:rsidRDefault="00E008C5" w:rsidP="00E008C5">
      <w:pPr>
        <w:pStyle w:val="a3"/>
        <w:numPr>
          <w:ilvl w:val="2"/>
          <w:numId w:val="1"/>
        </w:numPr>
        <w:tabs>
          <w:tab w:val="clear" w:pos="2160"/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0CCC">
        <w:rPr>
          <w:rFonts w:ascii="Times New Roman" w:hAnsi="Times New Roman" w:cs="Times New Roman"/>
          <w:sz w:val="24"/>
          <w:szCs w:val="24"/>
          <w:lang w:val="ky-KG"/>
        </w:rPr>
        <w:t xml:space="preserve">Токтом </w:t>
      </w:r>
      <w:r>
        <w:rPr>
          <w:rFonts w:ascii="Times New Roman" w:hAnsi="Times New Roman" w:cs="Times New Roman"/>
          <w:sz w:val="24"/>
          <w:szCs w:val="24"/>
          <w:lang w:val="ky-KG"/>
        </w:rPr>
        <w:t>реестрге кирген</w:t>
      </w:r>
      <w:r w:rsidRPr="00FF0CCC">
        <w:rPr>
          <w:rFonts w:ascii="Times New Roman" w:hAnsi="Times New Roman" w:cs="Times New Roman"/>
          <w:sz w:val="24"/>
          <w:szCs w:val="24"/>
          <w:lang w:val="ky-KG"/>
        </w:rPr>
        <w:t xml:space="preserve"> күндөн тартып күчүнө кирет. </w:t>
      </w:r>
    </w:p>
    <w:p w:rsidR="00E008C5" w:rsidRPr="00FF0CCC" w:rsidRDefault="00E008C5" w:rsidP="00E008C5">
      <w:pPr>
        <w:pStyle w:val="a3"/>
        <w:tabs>
          <w:tab w:val="num" w:pos="0"/>
        </w:tabs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Default="00E008C5" w:rsidP="00E008C5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9661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Токтом </w:t>
      </w:r>
      <w:r w:rsidRPr="00966183"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008C5" w:rsidRPr="00777968" w:rsidRDefault="00E008C5" w:rsidP="00E008C5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Pr="00E008C5" w:rsidRDefault="00E008C5" w:rsidP="00E008C5">
      <w:pPr>
        <w:pStyle w:val="a3"/>
        <w:numPr>
          <w:ilvl w:val="0"/>
          <w:numId w:val="2"/>
        </w:numPr>
        <w:tabs>
          <w:tab w:val="num" w:pos="0"/>
        </w:tabs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008C5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аткарылышына көзөмөл жүргүзүү А.Масалиев айылдык кеңешинин айыл чарбасы боюнча туруктуу комиссиясына жүктөлсүн. </w:t>
      </w:r>
    </w:p>
    <w:p w:rsidR="00E008C5" w:rsidRDefault="00E008C5" w:rsidP="00E008C5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Default="00E008C5" w:rsidP="00E008C5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8C5" w:rsidRDefault="00E008C5" w:rsidP="00E008C5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8C5" w:rsidRDefault="00E008C5" w:rsidP="00E008C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8C5" w:rsidRPr="00580183" w:rsidRDefault="00E008C5" w:rsidP="00580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</w:t>
      </w:r>
      <w:r w:rsidR="0058018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</w:p>
    <w:p w:rsidR="00333AA6" w:rsidRDefault="00333AA6">
      <w:pPr>
        <w:rPr>
          <w:lang w:val="ky-KG"/>
        </w:rPr>
      </w:pPr>
    </w:p>
    <w:p w:rsidR="00820DCD" w:rsidRDefault="00820DCD" w:rsidP="00820DCD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640D2392" wp14:editId="671A73E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7" name="Рисунок 27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DD32EA" wp14:editId="4CF73E9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0" type="#_x0000_t202" style="position:absolute;margin-left:307.1pt;margin-top:-13.55pt;width:186pt;height:8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W1u6Kj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28B278" wp14:editId="6853855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20DCD" w:rsidRDefault="00820DCD" w:rsidP="00820DC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41" type="#_x0000_t202" style="position:absolute;margin-left:-3.4pt;margin-top:-13.55pt;width:186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RjNA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qTIkY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20DCD" w:rsidRDefault="00820DCD" w:rsidP="00820D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20DCD" w:rsidRDefault="00820DCD" w:rsidP="00820DC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0DCD" w:rsidRPr="000E5FFA" w:rsidRDefault="00820DCD" w:rsidP="00820DCD">
      <w:pPr>
        <w:rPr>
          <w:lang w:val="ky-KG"/>
        </w:rPr>
      </w:pPr>
    </w:p>
    <w:p w:rsidR="00820DCD" w:rsidRDefault="00820DCD" w:rsidP="00820DCD">
      <w:pPr>
        <w:rPr>
          <w:lang w:val="ky-KG"/>
        </w:rPr>
      </w:pPr>
    </w:p>
    <w:p w:rsidR="00820DCD" w:rsidRDefault="00820DCD" w:rsidP="00820DC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20DCD" w:rsidRDefault="00820DCD" w:rsidP="00820DC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20DCD" w:rsidRDefault="00820DCD" w:rsidP="00820DCD">
      <w:pPr>
        <w:spacing w:after="0"/>
        <w:rPr>
          <w:lang w:val="ky-KG"/>
        </w:rPr>
      </w:pPr>
    </w:p>
    <w:p w:rsidR="00820DCD" w:rsidRDefault="00820DCD" w:rsidP="00820DC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20DCD" w:rsidRDefault="00820DCD" w:rsidP="00820DC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14 – ноябры   №62                                                                Кара-Дөбө айылы           </w:t>
      </w:r>
    </w:p>
    <w:p w:rsidR="00820DCD" w:rsidRDefault="00820DCD" w:rsidP="0082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 аймагынын Таш-Какыр айылындагы муниципалдык менчикте турган жер аянттарын конкурс негизинде берүүгө макулдук берүү жөнүндө</w:t>
      </w:r>
    </w:p>
    <w:p w:rsidR="00820DCD" w:rsidRDefault="00820DCD" w:rsidP="0082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20DCD" w:rsidRDefault="00820DCD" w:rsidP="00820DC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туруктуу комиссиясынын билдирүүсүн угуп жана талкуулап, А.Масалиев айылдык кеңеши </w:t>
      </w:r>
      <w:r w:rsidRPr="00820D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токтом кылат: </w:t>
      </w:r>
    </w:p>
    <w:p w:rsidR="00820DCD" w:rsidRDefault="00820DCD" w:rsidP="00820D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20DCD" w:rsidRDefault="00820DCD" w:rsidP="00820D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20DCD" w:rsidRDefault="00820DCD" w:rsidP="00820DCD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өкмөт аймагындагы муниципалдык менчикте турган Таш-Какыр айылындагы 600,0 </w:t>
      </w:r>
      <w:r w:rsidR="00FE0AE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чарчы метр жер аянтын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конкурс негизинде берүүгө макулдук берилсин. </w:t>
      </w:r>
    </w:p>
    <w:p w:rsidR="00820DCD" w:rsidRDefault="00820DCD" w:rsidP="00820DC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20DCD" w:rsidRDefault="00820DCD" w:rsidP="00820DCD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Конкурс аркылуу берүүдө мыйзам чегинде иш алып баруу  жагы А.Масалиев айыл өкмөт башчысына милдеттендирилсин. </w:t>
      </w:r>
    </w:p>
    <w:p w:rsidR="00820DCD" w:rsidRDefault="00820DCD" w:rsidP="00820DC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20DCD" w:rsidRPr="00FF0CCC" w:rsidRDefault="00820DCD" w:rsidP="00FE0AE9">
      <w:pPr>
        <w:pStyle w:val="a3"/>
        <w:numPr>
          <w:ilvl w:val="0"/>
          <w:numId w:val="3"/>
        </w:numPr>
        <w:spacing w:after="160"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0CCC">
        <w:rPr>
          <w:rFonts w:ascii="Times New Roman" w:hAnsi="Times New Roman" w:cs="Times New Roman"/>
          <w:sz w:val="24"/>
          <w:szCs w:val="24"/>
          <w:lang w:val="ky-KG"/>
        </w:rPr>
        <w:t xml:space="preserve">Токтом </w:t>
      </w:r>
      <w:r>
        <w:rPr>
          <w:rFonts w:ascii="Times New Roman" w:hAnsi="Times New Roman" w:cs="Times New Roman"/>
          <w:sz w:val="24"/>
          <w:szCs w:val="24"/>
          <w:lang w:val="ky-KG"/>
        </w:rPr>
        <w:t>реестрге кирген</w:t>
      </w:r>
      <w:r w:rsidRPr="00FF0CCC">
        <w:rPr>
          <w:rFonts w:ascii="Times New Roman" w:hAnsi="Times New Roman" w:cs="Times New Roman"/>
          <w:sz w:val="24"/>
          <w:szCs w:val="24"/>
          <w:lang w:val="ky-KG"/>
        </w:rPr>
        <w:t xml:space="preserve"> күндөн тартып күчүнө кирет. </w:t>
      </w:r>
    </w:p>
    <w:p w:rsidR="00820DCD" w:rsidRPr="00FF0CCC" w:rsidRDefault="00820DCD" w:rsidP="00820DCD">
      <w:pPr>
        <w:pStyle w:val="a3"/>
        <w:tabs>
          <w:tab w:val="num" w:pos="0"/>
        </w:tabs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20DCD" w:rsidRDefault="00820DCD" w:rsidP="00820DCD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9661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Токтом </w:t>
      </w:r>
      <w:r w:rsidRPr="00966183"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20DCD" w:rsidRDefault="00820DCD" w:rsidP="00820DC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20DCD" w:rsidRPr="00FE0AE9" w:rsidRDefault="00FE0AE9" w:rsidP="00FE0AE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5.     Т</w:t>
      </w:r>
      <w:r w:rsidR="00820DCD" w:rsidRPr="00FE0AE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аткарылышын көзөмөлдөө  жагы А.Масалиев айылдык  кеңешинин айыл чарба  боюнча туруктуу комиссиясына жүктөлсүн.</w:t>
      </w:r>
    </w:p>
    <w:p w:rsidR="00820DCD" w:rsidRDefault="00820DCD" w:rsidP="00820DC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820DCD" w:rsidRDefault="00820DCD" w:rsidP="00820DC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20DCD" w:rsidRDefault="00820DCD" w:rsidP="00820DCD">
      <w:pPr>
        <w:spacing w:after="0" w:line="240" w:lineRule="auto"/>
        <w:jc w:val="center"/>
        <w:rPr>
          <w:lang w:val="ky-KG"/>
        </w:rPr>
      </w:pPr>
    </w:p>
    <w:p w:rsidR="00820DCD" w:rsidRDefault="00820DCD" w:rsidP="00820DCD"/>
    <w:p w:rsidR="00820DCD" w:rsidRDefault="00820DCD">
      <w:pPr>
        <w:rPr>
          <w:lang w:val="ky-KG"/>
        </w:rPr>
      </w:pPr>
    </w:p>
    <w:p w:rsidR="00820DCD" w:rsidRPr="003F0A34" w:rsidRDefault="00820DCD">
      <w:pPr>
        <w:rPr>
          <w:lang w:val="ky-KG"/>
        </w:rPr>
      </w:pPr>
    </w:p>
    <w:sectPr w:rsidR="00820DCD" w:rsidRPr="003F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96E"/>
    <w:multiLevelType w:val="hybridMultilevel"/>
    <w:tmpl w:val="BC1E3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51D4"/>
    <w:multiLevelType w:val="multilevel"/>
    <w:tmpl w:val="4C70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73557"/>
    <w:multiLevelType w:val="hybridMultilevel"/>
    <w:tmpl w:val="DD56B406"/>
    <w:lvl w:ilvl="0" w:tplc="F488B81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F0"/>
    <w:rsid w:val="0000533A"/>
    <w:rsid w:val="00031DC8"/>
    <w:rsid w:val="000E5FFA"/>
    <w:rsid w:val="001A66DB"/>
    <w:rsid w:val="002209EA"/>
    <w:rsid w:val="00242ED4"/>
    <w:rsid w:val="00333AA6"/>
    <w:rsid w:val="003B3D3F"/>
    <w:rsid w:val="003F0A34"/>
    <w:rsid w:val="00580183"/>
    <w:rsid w:val="00694BFA"/>
    <w:rsid w:val="00762950"/>
    <w:rsid w:val="007742F0"/>
    <w:rsid w:val="00777968"/>
    <w:rsid w:val="00820DCD"/>
    <w:rsid w:val="00953A85"/>
    <w:rsid w:val="00966183"/>
    <w:rsid w:val="009733B5"/>
    <w:rsid w:val="0099398C"/>
    <w:rsid w:val="00995A88"/>
    <w:rsid w:val="00C13F04"/>
    <w:rsid w:val="00CC3C2A"/>
    <w:rsid w:val="00E008C5"/>
    <w:rsid w:val="00EB6417"/>
    <w:rsid w:val="00F440B7"/>
    <w:rsid w:val="00F54B0C"/>
    <w:rsid w:val="00FE0AE9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2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2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13</cp:revision>
  <cp:lastPrinted>2025-12-02T05:21:00Z</cp:lastPrinted>
  <dcterms:created xsi:type="dcterms:W3CDTF">2025-11-25T08:44:00Z</dcterms:created>
  <dcterms:modified xsi:type="dcterms:W3CDTF">2025-12-02T05:28:00Z</dcterms:modified>
</cp:coreProperties>
</file>